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18D7CC7D" w:rsidR="00917BD4" w:rsidRPr="001F20A4" w:rsidRDefault="00917BD4" w:rsidP="00917BD4">
      <w:pPr>
        <w:spacing w:after="15" w:line="259" w:lineRule="auto"/>
        <w:ind w:right="9"/>
        <w:jc w:val="center"/>
        <w:rPr>
          <w:rFonts w:ascii="Arial" w:hAnsi="Arial" w:cs="Arial"/>
        </w:rPr>
      </w:pPr>
      <w:r w:rsidRPr="001F20A4">
        <w:rPr>
          <w:rFonts w:ascii="Arial" w:hAnsi="Arial" w:cs="Arial"/>
          <w:b/>
        </w:rPr>
        <w:t>г.</w:t>
      </w:r>
      <w:r w:rsidR="001F20A4">
        <w:rPr>
          <w:rFonts w:ascii="Arial" w:hAnsi="Arial" w:cs="Arial"/>
          <w:b/>
        </w:rPr>
        <w:t xml:space="preserve"> </w:t>
      </w:r>
      <w:r w:rsidRPr="001F20A4">
        <w:rPr>
          <w:rFonts w:ascii="Arial" w:hAnsi="Arial" w:cs="Arial"/>
          <w:b/>
        </w:rPr>
        <w:t>Минск проспект Партизанский 81-509 г-</w:t>
      </w:r>
      <w:proofErr w:type="spellStart"/>
      <w:r w:rsidRPr="001F20A4">
        <w:rPr>
          <w:rFonts w:ascii="Arial" w:hAnsi="Arial" w:cs="Arial"/>
          <w:b/>
        </w:rPr>
        <w:t>ца</w:t>
      </w:r>
      <w:proofErr w:type="spellEnd"/>
      <w:r w:rsidRPr="001F20A4">
        <w:rPr>
          <w:rFonts w:ascii="Arial" w:hAnsi="Arial" w:cs="Arial"/>
          <w:b/>
        </w:rPr>
        <w:t xml:space="preserve"> «Турист» ст. метро Партизанская </w:t>
      </w:r>
    </w:p>
    <w:p w14:paraId="2C5A04FF" w14:textId="0F97D60E" w:rsidR="00917BD4" w:rsidRPr="001F20A4" w:rsidRDefault="001F20A4" w:rsidP="00917BD4">
      <w:pPr>
        <w:spacing w:after="281" w:line="259" w:lineRule="auto"/>
        <w:ind w:right="14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80</w:t>
      </w:r>
      <w:r w:rsidR="00917BD4" w:rsidRPr="001F20A4">
        <w:rPr>
          <w:rFonts w:ascii="Arial" w:hAnsi="Arial" w:cs="Arial"/>
          <w:b/>
        </w:rPr>
        <w:t xml:space="preserve">296566662 </w:t>
      </w:r>
      <w:r>
        <w:rPr>
          <w:rFonts w:ascii="Arial" w:hAnsi="Arial" w:cs="Arial"/>
          <w:b/>
        </w:rPr>
        <w:t xml:space="preserve">   </w:t>
      </w:r>
      <w:r w:rsidR="00917BD4" w:rsidRPr="001F20A4">
        <w:rPr>
          <w:rFonts w:ascii="Arial" w:hAnsi="Arial" w:cs="Arial"/>
          <w:b/>
        </w:rPr>
        <w:t xml:space="preserve">е-mail:tts2000@list.ru        </w:t>
      </w:r>
      <w:hyperlink r:id="rId4">
        <w:r w:rsidR="00917BD4" w:rsidRPr="001F20A4">
          <w:rPr>
            <w:rFonts w:ascii="Arial" w:hAnsi="Arial" w:cs="Arial"/>
            <w:b/>
            <w:u w:val="single" w:color="000000"/>
          </w:rPr>
          <w:t>http</w:t>
        </w:r>
      </w:hyperlink>
      <w:hyperlink r:id="rId5">
        <w:r w:rsidR="00917BD4" w:rsidRPr="001F20A4">
          <w:rPr>
            <w:rFonts w:ascii="Arial" w:hAnsi="Arial" w:cs="Arial"/>
            <w:b/>
            <w:u w:val="single" w:color="000000"/>
          </w:rPr>
          <w:t>://</w:t>
        </w:r>
      </w:hyperlink>
      <w:hyperlink r:id="rId6">
        <w:r w:rsidR="00917BD4" w:rsidRPr="001F20A4">
          <w:rPr>
            <w:rFonts w:ascii="Arial" w:hAnsi="Arial" w:cs="Arial"/>
            <w:b/>
            <w:u w:val="single" w:color="000000"/>
          </w:rPr>
          <w:t>www</w:t>
        </w:r>
      </w:hyperlink>
      <w:hyperlink r:id="rId7">
        <w:r w:rsidR="00917BD4" w:rsidRPr="001F20A4">
          <w:rPr>
            <w:rFonts w:ascii="Arial" w:hAnsi="Arial" w:cs="Arial"/>
            <w:b/>
            <w:u w:val="single" w:color="000000"/>
          </w:rPr>
          <w:t>.</w:t>
        </w:r>
      </w:hyperlink>
      <w:hyperlink r:id="rId8">
        <w:r w:rsidR="00917BD4" w:rsidRPr="001F20A4">
          <w:rPr>
            <w:rFonts w:ascii="Arial" w:hAnsi="Arial" w:cs="Arial"/>
            <w:b/>
            <w:u w:val="single" w:color="000000"/>
          </w:rPr>
          <w:t>technotourservice</w:t>
        </w:r>
      </w:hyperlink>
      <w:hyperlink r:id="rId9">
        <w:r w:rsidR="00917BD4" w:rsidRPr="001F20A4">
          <w:rPr>
            <w:rFonts w:ascii="Arial" w:hAnsi="Arial" w:cs="Arial"/>
            <w:b/>
            <w:u w:val="single" w:color="000000"/>
          </w:rPr>
          <w:t>.с</w:t>
        </w:r>
      </w:hyperlink>
      <w:hyperlink r:id="rId10">
        <w:r w:rsidR="00917BD4" w:rsidRPr="001F20A4">
          <w:rPr>
            <w:rFonts w:ascii="Arial" w:hAnsi="Arial" w:cs="Arial"/>
            <w:b/>
            <w:u w:val="single" w:color="000000"/>
          </w:rPr>
          <w:t>om</w:t>
        </w:r>
      </w:hyperlink>
      <w:hyperlink r:id="rId11">
        <w:r w:rsidR="00917BD4" w:rsidRPr="001F20A4">
          <w:rPr>
            <w:rFonts w:ascii="Arial" w:hAnsi="Arial" w:cs="Arial"/>
          </w:rPr>
          <w:t xml:space="preserve"> </w:t>
        </w:r>
      </w:hyperlink>
    </w:p>
    <w:p w14:paraId="0CD65D14" w14:textId="556BF12D" w:rsidR="007B0FF9" w:rsidRDefault="003C7099" w:rsidP="00917BD4">
      <w:pPr>
        <w:spacing w:after="281" w:line="259" w:lineRule="auto"/>
        <w:ind w:right="14"/>
        <w:jc w:val="center"/>
        <w:rPr>
          <w:rFonts w:ascii="Calibri" w:hAnsi="Calibri" w:cs="Calibri"/>
          <w:b/>
          <w:bCs/>
          <w:sz w:val="48"/>
          <w:szCs w:val="48"/>
        </w:rPr>
      </w:pPr>
      <w:r w:rsidRPr="003C7099">
        <w:rPr>
          <w:rFonts w:ascii="Calibri" w:hAnsi="Calibri" w:cs="Calibri"/>
          <w:b/>
          <w:bCs/>
          <w:sz w:val="48"/>
          <w:szCs w:val="48"/>
        </w:rPr>
        <w:t>Ейск гостевой дом «Оазис»</w:t>
      </w:r>
    </w:p>
    <w:p w14:paraId="6DF5F501" w14:textId="77777777" w:rsidR="003C7099" w:rsidRDefault="003C7099" w:rsidP="003C7099">
      <w:pPr>
        <w:shd w:val="clear" w:color="auto" w:fill="FFFFFF"/>
        <w:spacing w:after="180"/>
        <w:rPr>
          <w:rFonts w:ascii="Arial" w:eastAsia="Times New Roman" w:hAnsi="Arial" w:cs="Arial"/>
          <w:color w:val="131416"/>
        </w:rPr>
      </w:pPr>
      <w:r w:rsidRPr="003C7099">
        <w:rPr>
          <w:rFonts w:ascii="Arial" w:eastAsia="Times New Roman" w:hAnsi="Arial" w:cs="Arial"/>
          <w:color w:val="131416"/>
        </w:rPr>
        <w:t>Приглашаем Вас на отдых в нашу мини-гостиницу «Оазис». Наш гостевой дом имеет очень удачное расположении. Мы находимся в 5 минутах от Набережной и Дельфинария, 10 минут до центра и 10 минут до парка им. Поддубного.                 Вся инфраструктура в шаговой доступности: рынок -10 минут, магазин продукты -1 мин., остановка маршрутки -2 мин., банкомат Сбербанк- 10−15 мин., аптека находится в 10−15 мин.                                                                                                                      Рады предложить Вам комфортабельные номера с удобствами, исполненные в дизайнерском стиле. Первый этаж: 3 места + 1доп.(бесплатно</w:t>
      </w:r>
      <w:proofErr w:type="gramStart"/>
      <w:r w:rsidRPr="003C7099">
        <w:rPr>
          <w:rFonts w:ascii="Arial" w:eastAsia="Times New Roman" w:hAnsi="Arial" w:cs="Arial"/>
          <w:color w:val="131416"/>
        </w:rPr>
        <w:t>).Второй</w:t>
      </w:r>
      <w:proofErr w:type="gramEnd"/>
      <w:r w:rsidRPr="003C7099">
        <w:rPr>
          <w:rFonts w:ascii="Arial" w:eastAsia="Times New Roman" w:hAnsi="Arial" w:cs="Arial"/>
          <w:color w:val="131416"/>
        </w:rPr>
        <w:t xml:space="preserve"> этаж: 2 места +1 доп. (бесплатно).Номера полностью обустроенные, в которых есть: сплит система, санузел с душем, электрочайник, </w:t>
      </w:r>
      <w:proofErr w:type="spellStart"/>
      <w:r w:rsidRPr="003C7099">
        <w:rPr>
          <w:rFonts w:ascii="Arial" w:eastAsia="Times New Roman" w:hAnsi="Arial" w:cs="Arial"/>
          <w:color w:val="131416"/>
        </w:rPr>
        <w:t>Wi-fi</w:t>
      </w:r>
      <w:proofErr w:type="spellEnd"/>
      <w:r w:rsidRPr="003C7099">
        <w:rPr>
          <w:rFonts w:ascii="Arial" w:eastAsia="Times New Roman" w:hAnsi="Arial" w:cs="Arial"/>
          <w:color w:val="131416"/>
        </w:rPr>
        <w:t>, телевизор, холодильник, средства личной гигиены (полотенца, освежитель воздуха и прочее). Комфортные номера порадуют Вас чистотой и уютом!</w:t>
      </w:r>
      <w:r w:rsidRPr="003C7099">
        <w:rPr>
          <w:rFonts w:ascii="Arial" w:eastAsia="Times New Roman" w:hAnsi="Arial" w:cs="Arial"/>
          <w:color w:val="131416"/>
        </w:rPr>
        <w:br/>
        <w:t>Для 3−4 х. мест. номеров отдельная кухня (на 2номера), укомплектованная всей необходимой посудой.</w:t>
      </w:r>
      <w:r w:rsidRPr="003C7099">
        <w:rPr>
          <w:rFonts w:ascii="Arial" w:eastAsia="Times New Roman" w:hAnsi="Arial" w:cs="Arial"/>
          <w:color w:val="131416"/>
        </w:rPr>
        <w:br/>
        <w:t xml:space="preserve">Для </w:t>
      </w:r>
      <w:proofErr w:type="gramStart"/>
      <w:r w:rsidRPr="003C7099">
        <w:rPr>
          <w:rFonts w:ascii="Arial" w:eastAsia="Times New Roman" w:hAnsi="Arial" w:cs="Arial"/>
          <w:color w:val="131416"/>
        </w:rPr>
        <w:t>2−3х.мест.номеров</w:t>
      </w:r>
      <w:proofErr w:type="gramEnd"/>
      <w:r w:rsidRPr="003C7099">
        <w:rPr>
          <w:rFonts w:ascii="Arial" w:eastAsia="Times New Roman" w:hAnsi="Arial" w:cs="Arial"/>
          <w:color w:val="131416"/>
        </w:rPr>
        <w:t xml:space="preserve"> предусмотрена отдельная кухня (на 3номера), для самостоятельного приготовления пищи (плита, микроволновая печь, посуда). Во дворе место отдыха с качелей. Мангал.</w:t>
      </w:r>
      <w:r w:rsidRPr="003C7099">
        <w:rPr>
          <w:rFonts w:ascii="Arial" w:eastAsia="Times New Roman" w:hAnsi="Arial" w:cs="Arial"/>
          <w:color w:val="131416"/>
        </w:rPr>
        <w:br/>
        <w:t>Горячее и холодное водоснабжение круглосуточно!</w:t>
      </w:r>
      <w:r w:rsidRPr="003C7099">
        <w:rPr>
          <w:rFonts w:ascii="Arial" w:eastAsia="Times New Roman" w:hAnsi="Arial" w:cs="Arial"/>
          <w:color w:val="131416"/>
        </w:rPr>
        <w:br/>
        <w:t>Курить в номерах запрещено!</w:t>
      </w:r>
      <w:r w:rsidRPr="003C7099">
        <w:rPr>
          <w:rFonts w:ascii="Arial" w:eastAsia="Times New Roman" w:hAnsi="Arial" w:cs="Arial"/>
          <w:color w:val="131416"/>
        </w:rPr>
        <w:br/>
        <w:t>Шумные компании с неуправляемыми и непослушными детьми просим не беспокоить, ведь остальные гости приезжают на отдых.</w:t>
      </w:r>
    </w:p>
    <w:p w14:paraId="63B2B6ED" w14:textId="361A90D4" w:rsidR="003C7099" w:rsidRPr="003C7099" w:rsidRDefault="003C7099" w:rsidP="003C7099">
      <w:pPr>
        <w:shd w:val="clear" w:color="auto" w:fill="FFFFFF"/>
        <w:spacing w:after="180"/>
        <w:rPr>
          <w:rFonts w:ascii="Arial" w:hAnsi="Arial" w:cs="Arial"/>
          <w:b/>
          <w:bCs/>
          <w:color w:val="000000"/>
          <w:shd w:val="clear" w:color="auto" w:fill="FFFFFF"/>
        </w:rPr>
      </w:pPr>
      <w:r w:rsidRPr="003C7099">
        <w:rPr>
          <w:rFonts w:ascii="Arial" w:eastAsia="Times New Roman" w:hAnsi="Arial" w:cs="Arial"/>
          <w:color w:val="131416"/>
        </w:rPr>
        <w:br/>
      </w:r>
      <w:r w:rsidRPr="003C7099">
        <w:rPr>
          <w:rStyle w:val="hr"/>
          <w:rFonts w:ascii="Arial" w:hAnsi="Arial" w:cs="Arial"/>
          <w:b/>
          <w:bCs/>
          <w:color w:val="000000"/>
          <w:shd w:val="clear" w:color="auto" w:fill="FFFFFF"/>
        </w:rPr>
        <w:t xml:space="preserve">Место для отдыха </w:t>
      </w:r>
      <w:r w:rsidRPr="003C7099">
        <w:rPr>
          <w:rFonts w:ascii="Arial" w:hAnsi="Arial" w:cs="Arial"/>
          <w:b/>
          <w:bCs/>
          <w:color w:val="000000"/>
          <w:shd w:val="clear" w:color="auto" w:fill="FFFFFF"/>
        </w:rPr>
        <w:t xml:space="preserve">для каждого номера отд. Место + общая зона                                              </w:t>
      </w:r>
      <w:r w:rsidRPr="003C7099">
        <w:rPr>
          <w:rStyle w:val="hr"/>
          <w:rFonts w:ascii="Arial" w:hAnsi="Arial" w:cs="Arial"/>
          <w:b/>
          <w:bCs/>
          <w:color w:val="000000"/>
          <w:shd w:val="clear" w:color="auto" w:fill="FFFFFF"/>
        </w:rPr>
        <w:t xml:space="preserve">Прачечная </w:t>
      </w:r>
      <w:r w:rsidRPr="003C7099">
        <w:rPr>
          <w:rFonts w:ascii="Arial" w:hAnsi="Arial" w:cs="Arial"/>
          <w:b/>
          <w:bCs/>
          <w:color w:val="000000"/>
          <w:shd w:val="clear" w:color="auto" w:fill="FFFFFF"/>
        </w:rPr>
        <w:t xml:space="preserve">услуга прачечной за доп. Плату                                                                                  Интернет в номерах                                                                                                                Проживание с животными </w:t>
      </w:r>
      <w:proofErr w:type="gramStart"/>
      <w:r w:rsidRPr="003C7099">
        <w:rPr>
          <w:rFonts w:ascii="Arial" w:hAnsi="Arial" w:cs="Arial"/>
          <w:b/>
          <w:bCs/>
          <w:color w:val="000000"/>
          <w:shd w:val="clear" w:color="auto" w:fill="FFFFFF"/>
        </w:rPr>
        <w:t>запрещено</w:t>
      </w:r>
      <w:proofErr w:type="gramEnd"/>
      <w:r w:rsidRPr="003C7099">
        <w:rPr>
          <w:rFonts w:ascii="Arial" w:hAnsi="Arial" w:cs="Arial"/>
          <w:b/>
          <w:bCs/>
          <w:color w:val="000000"/>
          <w:shd w:val="clear" w:color="auto" w:fill="FFFFFF"/>
        </w:rPr>
        <w:t xml:space="preserve">                                                                      </w:t>
      </w:r>
      <w:r w:rsidRPr="003C7099">
        <w:rPr>
          <w:rStyle w:val="hr"/>
          <w:rFonts w:ascii="Arial" w:hAnsi="Arial" w:cs="Arial"/>
          <w:b/>
          <w:bCs/>
          <w:color w:val="000000"/>
          <w:shd w:val="clear" w:color="auto" w:fill="FFFFFF"/>
        </w:rPr>
        <w:t xml:space="preserve">Принимаем с детьми </w:t>
      </w:r>
      <w:r w:rsidRPr="003C7099">
        <w:rPr>
          <w:rFonts w:ascii="Arial" w:hAnsi="Arial" w:cs="Arial"/>
          <w:b/>
          <w:bCs/>
          <w:color w:val="000000"/>
          <w:shd w:val="clear" w:color="auto" w:fill="FFFFFF"/>
        </w:rPr>
        <w:t>с 3 лет</w:t>
      </w:r>
    </w:p>
    <w:p w14:paraId="15614755" w14:textId="4FACCC9B" w:rsidR="003C7099" w:rsidRPr="003C7099" w:rsidRDefault="007B56AA" w:rsidP="003C7099">
      <w:pPr>
        <w:shd w:val="clear" w:color="auto" w:fill="FFFFFF"/>
        <w:spacing w:after="18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Цена в Российских рублях за 10 ночей.</w:t>
      </w:r>
    </w:p>
    <w:tbl>
      <w:tblPr>
        <w:tblW w:w="1089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388"/>
        <w:gridCol w:w="1559"/>
        <w:gridCol w:w="1560"/>
        <w:gridCol w:w="1559"/>
        <w:gridCol w:w="1425"/>
        <w:gridCol w:w="1418"/>
      </w:tblGrid>
      <w:tr w:rsidR="00821F1A" w:rsidRPr="003C7099" w14:paraId="5F243CD5" w14:textId="676C2383" w:rsidTr="00821F1A">
        <w:tc>
          <w:tcPr>
            <w:tcW w:w="1985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F02BB" w14:textId="47AE5759" w:rsidR="00821F1A" w:rsidRPr="003C7099" w:rsidRDefault="00821F1A" w:rsidP="003C7099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1388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8B02D" w14:textId="775309DD" w:rsidR="00821F1A" w:rsidRPr="003C7099" w:rsidRDefault="00821F1A" w:rsidP="003C7099">
            <w:pPr>
              <w:jc w:val="right"/>
              <w:rPr>
                <w:rFonts w:ascii="Segoe UI" w:eastAsia="Times New Roman" w:hAnsi="Segoe UI" w:cs="Segoe UI"/>
                <w:color w:val="212529"/>
              </w:rPr>
            </w:pPr>
          </w:p>
        </w:tc>
        <w:tc>
          <w:tcPr>
            <w:tcW w:w="1559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ABCAF14" w14:textId="3D322E1B" w:rsidR="00821F1A" w:rsidRPr="001F20A4" w:rsidRDefault="00821F1A" w:rsidP="00821F1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1F20A4">
              <w:rPr>
                <w:rFonts w:ascii="Segoe UI" w:eastAsia="Times New Roman" w:hAnsi="Segoe UI" w:cs="Segoe UI"/>
                <w:b/>
                <w:bCs/>
                <w:color w:val="212529"/>
              </w:rPr>
              <w:t>01.07 -31.07</w:t>
            </w:r>
          </w:p>
        </w:tc>
        <w:tc>
          <w:tcPr>
            <w:tcW w:w="1560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958D13" w14:textId="57277FBF" w:rsidR="00821F1A" w:rsidRPr="001F20A4" w:rsidRDefault="00821F1A" w:rsidP="00821F1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1F20A4">
              <w:rPr>
                <w:rFonts w:ascii="Segoe UI" w:eastAsia="Times New Roman" w:hAnsi="Segoe UI" w:cs="Segoe UI"/>
                <w:b/>
                <w:bCs/>
                <w:color w:val="212529"/>
              </w:rPr>
              <w:t>01.08 -22.08</w:t>
            </w:r>
          </w:p>
        </w:tc>
        <w:tc>
          <w:tcPr>
            <w:tcW w:w="1559" w:type="dxa"/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51E0A8" w14:textId="1CC8C574" w:rsidR="00821F1A" w:rsidRPr="001F20A4" w:rsidRDefault="00821F1A" w:rsidP="00821F1A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1F20A4">
              <w:rPr>
                <w:rFonts w:ascii="Segoe UI" w:eastAsia="Times New Roman" w:hAnsi="Segoe UI" w:cs="Segoe UI"/>
                <w:b/>
                <w:bCs/>
                <w:color w:val="212529"/>
              </w:rPr>
              <w:t>23.08 -31.08</w:t>
            </w:r>
          </w:p>
        </w:tc>
        <w:tc>
          <w:tcPr>
            <w:tcW w:w="1425" w:type="dxa"/>
            <w:shd w:val="clear" w:color="auto" w:fill="auto"/>
          </w:tcPr>
          <w:p w14:paraId="6229DF1F" w14:textId="7970FF5D" w:rsidR="00821F1A" w:rsidRPr="001F20A4" w:rsidRDefault="00821F1A" w:rsidP="00821F1A">
            <w:pPr>
              <w:jc w:val="center"/>
              <w:rPr>
                <w:rFonts w:eastAsia="Times New Roman"/>
                <w:b/>
                <w:bCs/>
              </w:rPr>
            </w:pPr>
            <w:r w:rsidRPr="001F20A4">
              <w:rPr>
                <w:rFonts w:ascii="Segoe UI" w:eastAsia="Times New Roman" w:hAnsi="Segoe UI" w:cs="Segoe UI"/>
                <w:b/>
                <w:bCs/>
                <w:color w:val="212529"/>
              </w:rPr>
              <w:t>01.09 -10.09</w:t>
            </w:r>
          </w:p>
        </w:tc>
        <w:tc>
          <w:tcPr>
            <w:tcW w:w="1418" w:type="dxa"/>
            <w:shd w:val="clear" w:color="auto" w:fill="auto"/>
          </w:tcPr>
          <w:p w14:paraId="3A9B478F" w14:textId="662CBF5B" w:rsidR="00821F1A" w:rsidRPr="001F20A4" w:rsidRDefault="00821F1A" w:rsidP="00821F1A">
            <w:pPr>
              <w:jc w:val="center"/>
              <w:rPr>
                <w:rFonts w:eastAsia="Times New Roman"/>
                <w:b/>
                <w:bCs/>
              </w:rPr>
            </w:pPr>
            <w:r w:rsidRPr="001F20A4">
              <w:rPr>
                <w:rFonts w:ascii="Segoe UI" w:eastAsia="Times New Roman" w:hAnsi="Segoe UI" w:cs="Segoe UI"/>
                <w:b/>
                <w:bCs/>
                <w:color w:val="212529"/>
              </w:rPr>
              <w:t>11.09 -30.09</w:t>
            </w:r>
          </w:p>
        </w:tc>
      </w:tr>
      <w:tr w:rsidR="00821F1A" w:rsidRPr="003C7099" w14:paraId="0FC12BCD" w14:textId="77777777" w:rsidTr="00821F1A">
        <w:tc>
          <w:tcPr>
            <w:tcW w:w="198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C3EB33D" w14:textId="77777777" w:rsidR="00821F1A" w:rsidRPr="003C7099" w:rsidRDefault="00821F1A" w:rsidP="003C7099">
            <w:pPr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«Полулюкс» 2−4 человека</w:t>
            </w:r>
          </w:p>
        </w:tc>
        <w:tc>
          <w:tcPr>
            <w:tcW w:w="138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C6EE84D" w14:textId="77777777" w:rsidR="00821F1A" w:rsidRPr="003C7099" w:rsidRDefault="00821F1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за номер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7582D5F" w14:textId="117B2BCC" w:rsidR="00821F1A" w:rsidRPr="003C7099" w:rsidRDefault="007B56A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50</w:t>
            </w:r>
            <w:r>
              <w:rPr>
                <w:rFonts w:ascii="Segoe UI" w:eastAsia="Times New Roman" w:hAnsi="Segoe UI" w:cs="Segoe UI"/>
                <w:color w:val="212529"/>
              </w:rPr>
              <w:t>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</w:t>
            </w:r>
          </w:p>
        </w:tc>
        <w:tc>
          <w:tcPr>
            <w:tcW w:w="156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CD17CD7" w14:textId="74596042" w:rsidR="00821F1A" w:rsidRPr="003C7099" w:rsidRDefault="007B56A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5</w:t>
            </w:r>
            <w:r>
              <w:rPr>
                <w:rFonts w:ascii="Segoe UI" w:eastAsia="Times New Roman" w:hAnsi="Segoe UI" w:cs="Segoe UI"/>
                <w:color w:val="212529"/>
              </w:rPr>
              <w:t>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BAF0A29" w14:textId="1266D600" w:rsidR="00821F1A" w:rsidRPr="003C7099" w:rsidRDefault="00EF4076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5</w:t>
            </w:r>
            <w:r>
              <w:rPr>
                <w:rFonts w:ascii="Segoe UI" w:eastAsia="Times New Roman" w:hAnsi="Segoe UI" w:cs="Segoe UI"/>
                <w:color w:val="212529"/>
              </w:rPr>
              <w:t>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42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525C0BA" w14:textId="0BA98F00" w:rsidR="00821F1A" w:rsidRPr="003C7099" w:rsidRDefault="00EF4076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400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41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45F86BE" w14:textId="584FBCDA" w:rsidR="00821F1A" w:rsidRPr="003C7099" w:rsidRDefault="00EF4076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300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</w:tr>
      <w:tr w:rsidR="00821F1A" w:rsidRPr="003C7099" w14:paraId="0619578A" w14:textId="77777777" w:rsidTr="00821F1A">
        <w:tc>
          <w:tcPr>
            <w:tcW w:w="198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0BA05DC" w14:textId="77777777" w:rsidR="00821F1A" w:rsidRPr="003C7099" w:rsidRDefault="00821F1A" w:rsidP="003C7099">
            <w:pPr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«Стандарт» 2−3 человека</w:t>
            </w:r>
          </w:p>
        </w:tc>
        <w:tc>
          <w:tcPr>
            <w:tcW w:w="138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B7F66BD" w14:textId="77777777" w:rsidR="00821F1A" w:rsidRPr="003C7099" w:rsidRDefault="00821F1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за номер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744E362" w14:textId="1CF56081" w:rsidR="00821F1A" w:rsidRPr="003C7099" w:rsidRDefault="007B56A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  <w:tc>
          <w:tcPr>
            <w:tcW w:w="156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8D40EFB" w14:textId="1A12A522" w:rsidR="00821F1A" w:rsidRPr="003C7099" w:rsidRDefault="007B56A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A4F67A2" w14:textId="346AE051" w:rsidR="00821F1A" w:rsidRPr="003C7099" w:rsidRDefault="00EF4076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50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  <w:tc>
          <w:tcPr>
            <w:tcW w:w="142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3479162" w14:textId="25599A89" w:rsidR="00821F1A" w:rsidRPr="003C7099" w:rsidRDefault="00821F1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3</w:t>
            </w:r>
            <w:r w:rsidR="00EF4076">
              <w:rPr>
                <w:rFonts w:ascii="Segoe UI" w:eastAsia="Times New Roman" w:hAnsi="Segoe UI" w:cs="Segoe UI"/>
                <w:color w:val="212529"/>
              </w:rPr>
              <w:t>50</w:t>
            </w:r>
            <w:r w:rsidRPr="003C7099">
              <w:rPr>
                <w:rFonts w:ascii="Segoe UI" w:eastAsia="Times New Roman" w:hAnsi="Segoe UI" w:cs="Segoe UI"/>
                <w:color w:val="212529"/>
              </w:rPr>
              <w:t>00</w:t>
            </w:r>
          </w:p>
        </w:tc>
        <w:tc>
          <w:tcPr>
            <w:tcW w:w="141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BA14D25" w14:textId="060CDDC7" w:rsidR="00821F1A" w:rsidRPr="003C7099" w:rsidRDefault="00821F1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2</w:t>
            </w:r>
            <w:r w:rsidR="00EF4076">
              <w:rPr>
                <w:rFonts w:ascii="Segoe UI" w:eastAsia="Times New Roman" w:hAnsi="Segoe UI" w:cs="Segoe UI"/>
                <w:color w:val="212529"/>
              </w:rPr>
              <w:t>5</w:t>
            </w:r>
            <w:r w:rsidRPr="003C7099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</w:tr>
      <w:tr w:rsidR="00821F1A" w:rsidRPr="003C7099" w14:paraId="3A4A3F80" w14:textId="77777777" w:rsidTr="00821F1A">
        <w:tc>
          <w:tcPr>
            <w:tcW w:w="198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5400D78" w14:textId="77777777" w:rsidR="00821F1A" w:rsidRPr="003C7099" w:rsidRDefault="00821F1A" w:rsidP="003C7099">
            <w:pPr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Двухкомнатный полулюкс</w:t>
            </w:r>
          </w:p>
        </w:tc>
        <w:tc>
          <w:tcPr>
            <w:tcW w:w="138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5551813F" w14:textId="77777777" w:rsidR="00821F1A" w:rsidRPr="003C7099" w:rsidRDefault="00821F1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за номер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7042F5F" w14:textId="71E1925D" w:rsidR="00821F1A" w:rsidRPr="003C7099" w:rsidRDefault="007B56A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70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  <w:tc>
          <w:tcPr>
            <w:tcW w:w="1560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69A563B" w14:textId="57904AE0" w:rsidR="00821F1A" w:rsidRPr="003C7099" w:rsidRDefault="00EF4076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70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  <w:tc>
          <w:tcPr>
            <w:tcW w:w="1559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9EB060E" w14:textId="7C98516A" w:rsidR="00821F1A" w:rsidRPr="003C7099" w:rsidRDefault="00EF4076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>
              <w:rPr>
                <w:rFonts w:ascii="Segoe UI" w:eastAsia="Times New Roman" w:hAnsi="Segoe UI" w:cs="Segoe UI"/>
                <w:color w:val="212529"/>
              </w:rPr>
              <w:t>6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50</w:t>
            </w:r>
            <w:r>
              <w:rPr>
                <w:rFonts w:ascii="Segoe UI" w:eastAsia="Times New Roman" w:hAnsi="Segoe UI" w:cs="Segoe UI"/>
                <w:color w:val="212529"/>
              </w:rPr>
              <w:t>0</w:t>
            </w:r>
            <w:r w:rsidR="00821F1A" w:rsidRPr="003C7099">
              <w:rPr>
                <w:rFonts w:ascii="Segoe UI" w:eastAsia="Times New Roman" w:hAnsi="Segoe UI" w:cs="Segoe UI"/>
                <w:color w:val="212529"/>
              </w:rPr>
              <w:t>0</w:t>
            </w:r>
          </w:p>
        </w:tc>
        <w:tc>
          <w:tcPr>
            <w:tcW w:w="1425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853FADC" w14:textId="14236340" w:rsidR="00821F1A" w:rsidRPr="003C7099" w:rsidRDefault="00821F1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50</w:t>
            </w:r>
            <w:r w:rsidR="00EF4076">
              <w:rPr>
                <w:rFonts w:ascii="Segoe UI" w:eastAsia="Times New Roman" w:hAnsi="Segoe UI" w:cs="Segoe UI"/>
                <w:color w:val="212529"/>
              </w:rPr>
              <w:t>00</w:t>
            </w:r>
            <w:r w:rsidRPr="003C7099">
              <w:rPr>
                <w:rFonts w:ascii="Segoe UI" w:eastAsia="Times New Roman" w:hAnsi="Segoe UI" w:cs="Segoe UI"/>
                <w:color w:val="212529"/>
              </w:rPr>
              <w:t>0</w:t>
            </w:r>
          </w:p>
        </w:tc>
        <w:tc>
          <w:tcPr>
            <w:tcW w:w="1418" w:type="dxa"/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78CBB777" w14:textId="36A4C1F5" w:rsidR="00821F1A" w:rsidRPr="003C7099" w:rsidRDefault="00821F1A" w:rsidP="00821F1A">
            <w:pPr>
              <w:jc w:val="center"/>
              <w:rPr>
                <w:rFonts w:ascii="Segoe UI" w:eastAsia="Times New Roman" w:hAnsi="Segoe UI" w:cs="Segoe UI"/>
                <w:color w:val="212529"/>
              </w:rPr>
            </w:pPr>
            <w:r w:rsidRPr="003C7099">
              <w:rPr>
                <w:rFonts w:ascii="Segoe UI" w:eastAsia="Times New Roman" w:hAnsi="Segoe UI" w:cs="Segoe UI"/>
                <w:color w:val="212529"/>
              </w:rPr>
              <w:t>3</w:t>
            </w:r>
            <w:r w:rsidR="00EF4076">
              <w:rPr>
                <w:rFonts w:ascii="Segoe UI" w:eastAsia="Times New Roman" w:hAnsi="Segoe UI" w:cs="Segoe UI"/>
                <w:color w:val="212529"/>
              </w:rPr>
              <w:t>5</w:t>
            </w:r>
            <w:r w:rsidRPr="003C7099">
              <w:rPr>
                <w:rFonts w:ascii="Segoe UI" w:eastAsia="Times New Roman" w:hAnsi="Segoe UI" w:cs="Segoe UI"/>
                <w:color w:val="212529"/>
              </w:rPr>
              <w:t>000</w:t>
            </w:r>
          </w:p>
        </w:tc>
      </w:tr>
    </w:tbl>
    <w:p w14:paraId="5B041923" w14:textId="77777777" w:rsidR="003C7099" w:rsidRPr="003C7099" w:rsidRDefault="003C7099" w:rsidP="003C7099">
      <w:pPr>
        <w:shd w:val="clear" w:color="auto" w:fill="FFFFFF"/>
        <w:spacing w:after="180"/>
        <w:rPr>
          <w:rFonts w:ascii="Segoe UI" w:hAnsi="Segoe UI" w:cs="Segoe UI"/>
          <w:color w:val="000000"/>
          <w:shd w:val="clear" w:color="auto" w:fill="FFFFFF"/>
        </w:rPr>
      </w:pPr>
    </w:p>
    <w:sectPr w:rsidR="003C7099" w:rsidRPr="003C7099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0A4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099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0FF9"/>
    <w:rsid w:val="007B2DF4"/>
    <w:rsid w:val="007B2FE9"/>
    <w:rsid w:val="007B38D5"/>
    <w:rsid w:val="007B3D9F"/>
    <w:rsid w:val="007B4561"/>
    <w:rsid w:val="007B56AA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1F1A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7866"/>
    <w:rsid w:val="00EF01B7"/>
    <w:rsid w:val="00EF0645"/>
    <w:rsid w:val="00EF3FE6"/>
    <w:rsid w:val="00EF407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4110"/>
    <w:rsid w:val="00F459AC"/>
    <w:rsid w:val="00F46524"/>
    <w:rsid w:val="00F508B6"/>
    <w:rsid w:val="00F53030"/>
    <w:rsid w:val="00F53490"/>
    <w:rsid w:val="00F537D3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hr">
    <w:name w:val="_hr"/>
    <w:basedOn w:val="a0"/>
    <w:rsid w:val="003C7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http://www.technotourservice.&#1089;om/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user</cp:lastModifiedBy>
  <cp:revision>2</cp:revision>
  <cp:lastPrinted>2023-04-22T12:10:00Z</cp:lastPrinted>
  <dcterms:created xsi:type="dcterms:W3CDTF">2025-10-14T11:56:00Z</dcterms:created>
  <dcterms:modified xsi:type="dcterms:W3CDTF">2025-10-14T11:56:00Z</dcterms:modified>
</cp:coreProperties>
</file>